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31AA0" w14:textId="4D0C3B8F" w:rsidR="006E7B70" w:rsidRPr="00D92F24" w:rsidRDefault="00D92F24">
      <w:pPr>
        <w:rPr>
          <w:b/>
          <w:bCs/>
        </w:rPr>
      </w:pPr>
      <w:r w:rsidRPr="00D92F24">
        <w:rPr>
          <w:b/>
          <w:bCs/>
        </w:rPr>
        <w:t>Sec. 5.01. Times and places of elections</w:t>
      </w:r>
      <w:r w:rsidR="006C0E3C">
        <w:rPr>
          <w:b/>
          <w:bCs/>
        </w:rPr>
        <w:t>.</w:t>
      </w:r>
    </w:p>
    <w:p w14:paraId="3881E933" w14:textId="208029B2" w:rsidR="00D92F24" w:rsidRDefault="00D92F24"/>
    <w:p w14:paraId="6FCC5D90" w14:textId="495A45E5" w:rsidR="00D92F24" w:rsidRDefault="00D92F24">
      <w:r>
        <w:tab/>
        <w:t>The regular city election shall be held annually on the first Saturday in May, at which time officers will be elected to fill those offices which become vacant that year. The City Council shall fix the place for holding such elections. The City Council may, by resolution, order a special election, fix the place for holding same and provide all means for holding such special election.</w:t>
      </w:r>
    </w:p>
    <w:p w14:paraId="27383211" w14:textId="77777777" w:rsidR="00D92F24" w:rsidRDefault="00D92F24"/>
    <w:p w14:paraId="19376AFB" w14:textId="6D901F43" w:rsidR="00D92F24" w:rsidRDefault="00D92F24">
      <w:pPr>
        <w:rPr>
          <w:b/>
          <w:bCs/>
        </w:rPr>
      </w:pPr>
      <w:r w:rsidRPr="00D92F24">
        <w:rPr>
          <w:b/>
          <w:bCs/>
        </w:rPr>
        <w:t>Sec 5.02. Regulations</w:t>
      </w:r>
      <w:r w:rsidR="006C0E3C">
        <w:rPr>
          <w:b/>
          <w:bCs/>
        </w:rPr>
        <w:t>.</w:t>
      </w:r>
    </w:p>
    <w:p w14:paraId="4CB093B2" w14:textId="2D1EFCCA" w:rsidR="00D92F24" w:rsidRDefault="00D92F24">
      <w:pPr>
        <w:rPr>
          <w:b/>
          <w:bCs/>
        </w:rPr>
      </w:pPr>
    </w:p>
    <w:p w14:paraId="18D4A528" w14:textId="3D5D2E38" w:rsidR="00D92F24" w:rsidRDefault="00D92F24">
      <w:r>
        <w:rPr>
          <w:b/>
          <w:bCs/>
        </w:rPr>
        <w:tab/>
      </w:r>
      <w:r w:rsidRPr="00D92F24">
        <w:t xml:space="preserve">The City Council </w:t>
      </w:r>
      <w:r>
        <w:t>shall make all regulations which it considers needful or desirable. Not inconsistent with this charter or the laws of the State of Texas for the conduct of municipal elections, for the prevention of fraud in such elections and for the recount of the ballots in case of doubt or fraud. Municipal elections shall be conducted by the appointed election authorities who shall also have power to make regulations not inconsistent with this charter or with any regulations made by the Council or the laws of the State of Texas.</w:t>
      </w:r>
    </w:p>
    <w:p w14:paraId="3AC2E0B4" w14:textId="6133225E" w:rsidR="006C0E3C" w:rsidRDefault="006C0E3C"/>
    <w:p w14:paraId="01BA6D35" w14:textId="27E74007" w:rsidR="006C0E3C" w:rsidRPr="006C0E3C" w:rsidRDefault="006C0E3C">
      <w:pPr>
        <w:rPr>
          <w:b/>
          <w:bCs/>
        </w:rPr>
      </w:pPr>
      <w:r w:rsidRPr="006C0E3C">
        <w:rPr>
          <w:b/>
          <w:bCs/>
        </w:rPr>
        <w:t>Sec. 5.03 Filing for office</w:t>
      </w:r>
      <w:r>
        <w:rPr>
          <w:b/>
          <w:bCs/>
        </w:rPr>
        <w:t>.</w:t>
      </w:r>
    </w:p>
    <w:p w14:paraId="42627558" w14:textId="3DE0A589" w:rsidR="006C0E3C" w:rsidRDefault="006C0E3C"/>
    <w:p w14:paraId="6E3B53A8" w14:textId="6887F187" w:rsidR="006C0E3C" w:rsidRDefault="006C0E3C">
      <w:r>
        <w:tab/>
        <w:t>Any persons having the qualifications set forth for Councilman under section 3.02 of this charter shall have the right to file an application to have his/her name placed on the official ballot as a candidate for any elective office, and such application in writing signed by such candidate, filed with the city secretary not less than thirty days (in computing said thirty days, the date of filing and the date of elections shall not be counted) prior to the date of election, shall entitle such applicant to a place on the official ballot.</w:t>
      </w:r>
    </w:p>
    <w:p w14:paraId="4E235E2C" w14:textId="77777777" w:rsidR="006C0E3C" w:rsidRPr="00D92F24" w:rsidRDefault="006C0E3C">
      <w:bookmarkStart w:id="0" w:name="_GoBack"/>
      <w:bookmarkEnd w:id="0"/>
    </w:p>
    <w:sectPr w:rsidR="006C0E3C" w:rsidRPr="00D92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F24"/>
    <w:rsid w:val="006C0E3C"/>
    <w:rsid w:val="006E7B70"/>
    <w:rsid w:val="00D9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E501B"/>
  <w15:chartTrackingRefBased/>
  <w15:docId w15:val="{6358EBB2-BA13-46DA-8DCE-78C66568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234</Words>
  <Characters>1336</Characters>
  <Application>Microsoft Office Word</Application>
  <DocSecurity>0</DocSecurity>
  <Lines>11</Lines>
  <Paragraphs>3</Paragraphs>
  <ScaleCrop>false</ScaleCrop>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Ann Zimmerman</dc:creator>
  <cp:keywords/>
  <dc:description/>
  <cp:lastModifiedBy>Dee Ann Zimmerman</cp:lastModifiedBy>
  <cp:revision>2</cp:revision>
  <dcterms:created xsi:type="dcterms:W3CDTF">2020-01-06T19:55:00Z</dcterms:created>
  <dcterms:modified xsi:type="dcterms:W3CDTF">2020-01-06T20:12:00Z</dcterms:modified>
</cp:coreProperties>
</file>